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6B" w:rsidRPr="00BE47DE" w:rsidRDefault="00C7006B" w:rsidP="00A42C01">
      <w:pPr>
        <w:pStyle w:val="a5"/>
        <w:spacing w:line="360" w:lineRule="auto"/>
        <w:rPr>
          <w:rFonts w:ascii="Times New Roman" w:hAnsi="Times New Roman" w:cs="Times New Roman"/>
          <w:sz w:val="28"/>
        </w:rPr>
      </w:pPr>
      <w:r w:rsidRPr="00BE47DE">
        <w:rPr>
          <w:rFonts w:ascii="Times New Roman" w:hAnsi="Times New Roman" w:cs="Times New Roman"/>
          <w:b/>
          <w:sz w:val="28"/>
        </w:rPr>
        <w:t>Кадастровая палата обновила онлайн-сервис по выдаче сведений из ЕГРН</w:t>
      </w:r>
    </w:p>
    <w:p w:rsidR="00C7006B" w:rsidRPr="00C7006B" w:rsidRDefault="00C7006B" w:rsidP="00BE47DE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 w:rsidRPr="00C7006B">
        <w:rPr>
          <w:rFonts w:ascii="Times New Roman" w:hAnsi="Times New Roman" w:cs="Times New Roman"/>
          <w:i/>
          <w:sz w:val="28"/>
        </w:rPr>
        <w:t>Т</w:t>
      </w:r>
      <w:r>
        <w:rPr>
          <w:rFonts w:ascii="Times New Roman" w:hAnsi="Times New Roman" w:cs="Times New Roman"/>
          <w:i/>
          <w:sz w:val="28"/>
        </w:rPr>
        <w:t xml:space="preserve">еперь стал доступен альтернативный </w:t>
      </w:r>
      <w:r w:rsidR="004D0660">
        <w:rPr>
          <w:rFonts w:ascii="Times New Roman" w:hAnsi="Times New Roman" w:cs="Times New Roman"/>
          <w:i/>
          <w:sz w:val="28"/>
        </w:rPr>
        <w:t>способ оплаты выписки.</w:t>
      </w:r>
    </w:p>
    <w:p w:rsidR="00C7006B" w:rsidRDefault="00C7006B" w:rsidP="009632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сентябре 2019 года Федеральная кадастровая палата запустила </w:t>
      </w:r>
      <w:hyperlink r:id="rId5" w:history="1">
        <w:r w:rsidRPr="00C7006B">
          <w:rPr>
            <w:rStyle w:val="a3"/>
            <w:rFonts w:ascii="Times New Roman" w:hAnsi="Times New Roman" w:cs="Times New Roman"/>
            <w:sz w:val="28"/>
          </w:rPr>
          <w:t>онлайн-сервис</w:t>
        </w:r>
      </w:hyperlink>
      <w:r w:rsidR="004D0660">
        <w:rPr>
          <w:rFonts w:ascii="Times New Roman" w:hAnsi="Times New Roman" w:cs="Times New Roman"/>
          <w:sz w:val="28"/>
        </w:rPr>
        <w:t xml:space="preserve"> по выдаче сведений из </w:t>
      </w:r>
      <w:r w:rsidR="004D0660" w:rsidRPr="00C7006B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4D0660">
        <w:rPr>
          <w:rFonts w:ascii="Times New Roman" w:hAnsi="Times New Roman" w:cs="Times New Roman"/>
          <w:sz w:val="28"/>
        </w:rPr>
        <w:t xml:space="preserve"> (ЕГРН). </w:t>
      </w:r>
      <w:bookmarkStart w:id="0" w:name="_GoBack"/>
      <w:r w:rsidR="00711488">
        <w:rPr>
          <w:rFonts w:ascii="Times New Roman" w:hAnsi="Times New Roman" w:cs="Times New Roman"/>
          <w:sz w:val="28"/>
        </w:rPr>
        <w:t>К апрелю 2020 года</w:t>
      </w:r>
      <w:r w:rsidR="0096329E">
        <w:rPr>
          <w:rFonts w:ascii="Times New Roman" w:hAnsi="Times New Roman" w:cs="Times New Roman"/>
          <w:sz w:val="28"/>
        </w:rPr>
        <w:t xml:space="preserve"> </w:t>
      </w:r>
      <w:r w:rsidR="00711488">
        <w:rPr>
          <w:rFonts w:ascii="Times New Roman" w:hAnsi="Times New Roman" w:cs="Times New Roman"/>
          <w:sz w:val="28"/>
        </w:rPr>
        <w:t xml:space="preserve">посредством </w:t>
      </w:r>
      <w:r w:rsidR="004D0660">
        <w:rPr>
          <w:rFonts w:ascii="Times New Roman" w:hAnsi="Times New Roman" w:cs="Times New Roman"/>
          <w:sz w:val="28"/>
        </w:rPr>
        <w:t xml:space="preserve">сервиса гражданам </w:t>
      </w:r>
      <w:r w:rsidR="004D0660" w:rsidRPr="00C7006B">
        <w:rPr>
          <w:rFonts w:ascii="Times New Roman" w:hAnsi="Times New Roman" w:cs="Times New Roman"/>
          <w:sz w:val="28"/>
        </w:rPr>
        <w:t>было пред</w:t>
      </w:r>
      <w:r w:rsidR="004D0660">
        <w:rPr>
          <w:rFonts w:ascii="Times New Roman" w:hAnsi="Times New Roman" w:cs="Times New Roman"/>
          <w:sz w:val="28"/>
        </w:rPr>
        <w:t>о</w:t>
      </w:r>
      <w:r w:rsidR="004D0660" w:rsidRPr="00C7006B">
        <w:rPr>
          <w:rFonts w:ascii="Times New Roman" w:hAnsi="Times New Roman" w:cs="Times New Roman"/>
          <w:sz w:val="28"/>
        </w:rPr>
        <w:t xml:space="preserve">ставлено </w:t>
      </w:r>
      <w:proofErr w:type="spellStart"/>
      <w:r w:rsidR="004D0660">
        <w:rPr>
          <w:rFonts w:ascii="Times New Roman" w:hAnsi="Times New Roman" w:cs="Times New Roman"/>
          <w:sz w:val="28"/>
        </w:rPr>
        <w:t>онлайн</w:t>
      </w:r>
      <w:proofErr w:type="spellEnd"/>
      <w:r w:rsidR="004D0660">
        <w:rPr>
          <w:rFonts w:ascii="Times New Roman" w:hAnsi="Times New Roman" w:cs="Times New Roman"/>
          <w:sz w:val="28"/>
        </w:rPr>
        <w:t xml:space="preserve"> около </w:t>
      </w:r>
      <w:r w:rsidR="00711488">
        <w:rPr>
          <w:rFonts w:ascii="Times New Roman" w:hAnsi="Times New Roman" w:cs="Times New Roman"/>
          <w:sz w:val="28"/>
        </w:rPr>
        <w:t>90</w:t>
      </w:r>
      <w:r w:rsidR="004D0660" w:rsidRPr="00711488">
        <w:rPr>
          <w:rFonts w:ascii="Times New Roman" w:hAnsi="Times New Roman" w:cs="Times New Roman"/>
          <w:sz w:val="28"/>
        </w:rPr>
        <w:t xml:space="preserve"> тысяч</w:t>
      </w:r>
      <w:r w:rsidR="0096329E">
        <w:rPr>
          <w:rFonts w:ascii="Times New Roman" w:hAnsi="Times New Roman" w:cs="Times New Roman"/>
          <w:sz w:val="28"/>
        </w:rPr>
        <w:t xml:space="preserve"> </w:t>
      </w:r>
      <w:r w:rsidR="004D0660" w:rsidRPr="00711488">
        <w:rPr>
          <w:rFonts w:ascii="Times New Roman" w:hAnsi="Times New Roman" w:cs="Times New Roman"/>
          <w:sz w:val="28"/>
        </w:rPr>
        <w:t>сведений</w:t>
      </w:r>
      <w:r w:rsidR="004D0660" w:rsidRPr="00C7006B">
        <w:rPr>
          <w:rFonts w:ascii="Times New Roman" w:hAnsi="Times New Roman" w:cs="Times New Roman"/>
          <w:sz w:val="28"/>
        </w:rPr>
        <w:t>.</w:t>
      </w:r>
      <w:bookmarkEnd w:id="0"/>
      <w:r w:rsidR="0096329E">
        <w:rPr>
          <w:rFonts w:ascii="Times New Roman" w:hAnsi="Times New Roman" w:cs="Times New Roman"/>
          <w:sz w:val="28"/>
        </w:rPr>
        <w:t xml:space="preserve"> </w:t>
      </w:r>
      <w:r w:rsidRPr="00C7006B">
        <w:rPr>
          <w:rFonts w:ascii="Times New Roman" w:hAnsi="Times New Roman" w:cs="Times New Roman"/>
          <w:sz w:val="28"/>
        </w:rPr>
        <w:t>Наиболее популярн</w:t>
      </w:r>
      <w:r w:rsidR="004D0660">
        <w:rPr>
          <w:rFonts w:ascii="Times New Roman" w:hAnsi="Times New Roman" w:cs="Times New Roman"/>
          <w:sz w:val="28"/>
        </w:rPr>
        <w:t>ыми</w:t>
      </w:r>
      <w:r w:rsidRPr="00C7006B">
        <w:rPr>
          <w:rFonts w:ascii="Times New Roman" w:hAnsi="Times New Roman" w:cs="Times New Roman"/>
          <w:sz w:val="28"/>
        </w:rPr>
        <w:t xml:space="preserve"> оказал</w:t>
      </w:r>
      <w:r w:rsidR="004D0660">
        <w:rPr>
          <w:rFonts w:ascii="Times New Roman" w:hAnsi="Times New Roman" w:cs="Times New Roman"/>
          <w:sz w:val="28"/>
        </w:rPr>
        <w:t>и</w:t>
      </w:r>
      <w:r w:rsidRPr="00C7006B">
        <w:rPr>
          <w:rFonts w:ascii="Times New Roman" w:hAnsi="Times New Roman" w:cs="Times New Roman"/>
          <w:sz w:val="28"/>
        </w:rPr>
        <w:t>сь выписк</w:t>
      </w:r>
      <w:r w:rsidR="004D0660">
        <w:rPr>
          <w:rFonts w:ascii="Times New Roman" w:hAnsi="Times New Roman" w:cs="Times New Roman"/>
          <w:sz w:val="28"/>
        </w:rPr>
        <w:t>и</w:t>
      </w:r>
      <w:r w:rsidRPr="00C7006B">
        <w:rPr>
          <w:rFonts w:ascii="Times New Roman" w:hAnsi="Times New Roman" w:cs="Times New Roman"/>
          <w:sz w:val="28"/>
        </w:rPr>
        <w:t xml:space="preserve"> об основных характеристиках и зарегистрированных правах на объект недвижимости</w:t>
      </w:r>
      <w:r w:rsidR="004D0660">
        <w:rPr>
          <w:rFonts w:ascii="Times New Roman" w:hAnsi="Times New Roman" w:cs="Times New Roman"/>
          <w:sz w:val="28"/>
        </w:rPr>
        <w:t xml:space="preserve"> и </w:t>
      </w:r>
      <w:r w:rsidRPr="00C7006B">
        <w:rPr>
          <w:rFonts w:ascii="Times New Roman" w:hAnsi="Times New Roman" w:cs="Times New Roman"/>
          <w:sz w:val="28"/>
        </w:rPr>
        <w:t>об объекте недвижимости.</w:t>
      </w:r>
    </w:p>
    <w:p w:rsidR="004D0660" w:rsidRPr="00C7006B" w:rsidRDefault="00BE47DE" w:rsidP="00BE47D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4D0660" w:rsidRPr="00C7006B">
        <w:rPr>
          <w:rFonts w:ascii="Times New Roman" w:hAnsi="Times New Roman" w:cs="Times New Roman"/>
          <w:sz w:val="28"/>
        </w:rPr>
        <w:t>осле запуска онлайн-сервиса</w:t>
      </w:r>
      <w:r w:rsidR="004D0660">
        <w:rPr>
          <w:rFonts w:ascii="Times New Roman" w:hAnsi="Times New Roman" w:cs="Times New Roman"/>
          <w:sz w:val="28"/>
        </w:rPr>
        <w:t xml:space="preserve"> Кадастровая палата не останавливает</w:t>
      </w:r>
      <w:r w:rsidR="004D0660" w:rsidRPr="00C7006B">
        <w:rPr>
          <w:rFonts w:ascii="Times New Roman" w:hAnsi="Times New Roman" w:cs="Times New Roman"/>
          <w:sz w:val="28"/>
        </w:rPr>
        <w:t xml:space="preserve"> работ</w:t>
      </w:r>
      <w:r w:rsidR="004D0660">
        <w:rPr>
          <w:rFonts w:ascii="Times New Roman" w:hAnsi="Times New Roman" w:cs="Times New Roman"/>
          <w:sz w:val="28"/>
        </w:rPr>
        <w:t>у</w:t>
      </w:r>
      <w:r w:rsidR="004D0660" w:rsidRPr="00C7006B">
        <w:rPr>
          <w:rFonts w:ascii="Times New Roman" w:hAnsi="Times New Roman" w:cs="Times New Roman"/>
          <w:sz w:val="28"/>
        </w:rPr>
        <w:t xml:space="preserve"> по модернизации и улучшению качества оказываемых услуг.</w:t>
      </w:r>
      <w:r>
        <w:rPr>
          <w:rFonts w:ascii="Times New Roman" w:hAnsi="Times New Roman" w:cs="Times New Roman"/>
          <w:sz w:val="28"/>
        </w:rPr>
        <w:t xml:space="preserve"> Так, в марте </w:t>
      </w:r>
      <w:r w:rsidR="003154E8">
        <w:rPr>
          <w:rFonts w:ascii="Times New Roman" w:hAnsi="Times New Roman" w:cs="Times New Roman"/>
          <w:sz w:val="28"/>
        </w:rPr>
        <w:t>2020 года у</w:t>
      </w:r>
      <w:r>
        <w:rPr>
          <w:rFonts w:ascii="Times New Roman" w:hAnsi="Times New Roman" w:cs="Times New Roman"/>
          <w:sz w:val="28"/>
        </w:rPr>
        <w:t xml:space="preserve"> сервис</w:t>
      </w:r>
      <w:r w:rsidR="003154E8">
        <w:rPr>
          <w:rFonts w:ascii="Times New Roman" w:hAnsi="Times New Roman" w:cs="Times New Roman"/>
          <w:sz w:val="28"/>
        </w:rPr>
        <w:t xml:space="preserve">а </w:t>
      </w:r>
      <w:r>
        <w:rPr>
          <w:rFonts w:ascii="Times New Roman" w:hAnsi="Times New Roman" w:cs="Times New Roman"/>
          <w:sz w:val="28"/>
        </w:rPr>
        <w:t>появился альтернативный способ оплаты получаемой выписки.</w:t>
      </w:r>
      <w:r w:rsidR="003154E8">
        <w:rPr>
          <w:rFonts w:ascii="Times New Roman" w:hAnsi="Times New Roman" w:cs="Times New Roman"/>
          <w:sz w:val="28"/>
        </w:rPr>
        <w:t xml:space="preserve"> Это нововведение стало возможным благодаря интеграции онлайн-сервиса Кадастровой палаты с универсальной платформой электронных и мобильных платежей «</w:t>
      </w:r>
      <w:proofErr w:type="spellStart"/>
      <w:r w:rsidR="003154E8">
        <w:rPr>
          <w:rFonts w:ascii="Times New Roman" w:hAnsi="Times New Roman" w:cs="Times New Roman"/>
          <w:sz w:val="28"/>
        </w:rPr>
        <w:t>МОБИ</w:t>
      </w:r>
      <w:proofErr w:type="gramStart"/>
      <w:r w:rsidR="003154E8">
        <w:rPr>
          <w:rFonts w:ascii="Times New Roman" w:hAnsi="Times New Roman" w:cs="Times New Roman"/>
          <w:sz w:val="28"/>
        </w:rPr>
        <w:t>.Д</w:t>
      </w:r>
      <w:proofErr w:type="gramEnd"/>
      <w:r w:rsidR="003154E8">
        <w:rPr>
          <w:rFonts w:ascii="Times New Roman" w:hAnsi="Times New Roman" w:cs="Times New Roman"/>
          <w:sz w:val="28"/>
        </w:rPr>
        <w:t>еньги</w:t>
      </w:r>
      <w:proofErr w:type="spellEnd"/>
      <w:r w:rsidR="003154E8">
        <w:rPr>
          <w:rFonts w:ascii="Times New Roman" w:hAnsi="Times New Roman" w:cs="Times New Roman"/>
          <w:sz w:val="28"/>
        </w:rPr>
        <w:t xml:space="preserve">» (сервис «Оплата </w:t>
      </w:r>
      <w:proofErr w:type="spellStart"/>
      <w:r w:rsidR="003154E8">
        <w:rPr>
          <w:rFonts w:ascii="Times New Roman" w:hAnsi="Times New Roman" w:cs="Times New Roman"/>
          <w:sz w:val="28"/>
        </w:rPr>
        <w:t>госуслуг</w:t>
      </w:r>
      <w:proofErr w:type="spellEnd"/>
      <w:r w:rsidR="003154E8">
        <w:rPr>
          <w:rFonts w:ascii="Times New Roman" w:hAnsi="Times New Roman" w:cs="Times New Roman"/>
          <w:sz w:val="28"/>
        </w:rPr>
        <w:t>»).</w:t>
      </w:r>
      <w:r w:rsidR="0096329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При оплате через сервис «Оплата </w:t>
      </w:r>
      <w:proofErr w:type="spellStart"/>
      <w:r>
        <w:rPr>
          <w:rFonts w:ascii="Times New Roman" w:hAnsi="Times New Roman" w:cs="Times New Roman"/>
          <w:sz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="003154E8">
        <w:rPr>
          <w:rFonts w:ascii="Times New Roman" w:hAnsi="Times New Roman" w:cs="Times New Roman"/>
          <w:sz w:val="28"/>
        </w:rPr>
        <w:t xml:space="preserve"> формируется извещение об операции с использованием электронного платежа, содержащее назначение и сумму платежа, сумму комиссии, данные получателя платежа и плательщика, а также другие реквизиты</w:t>
      </w:r>
      <w:r w:rsidR="003F038A">
        <w:rPr>
          <w:rFonts w:ascii="Times New Roman" w:hAnsi="Times New Roman" w:cs="Times New Roman"/>
          <w:sz w:val="28"/>
        </w:rPr>
        <w:t>, и отправляется на электронную почту заявителя</w:t>
      </w:r>
      <w:r w:rsidR="003154E8">
        <w:rPr>
          <w:rFonts w:ascii="Times New Roman" w:hAnsi="Times New Roman" w:cs="Times New Roman"/>
          <w:sz w:val="28"/>
        </w:rPr>
        <w:t>.</w:t>
      </w:r>
    </w:p>
    <w:p w:rsidR="00EF4EAC" w:rsidRPr="00C7006B" w:rsidRDefault="00EF4EAC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sectPr w:rsidR="00EF4EAC" w:rsidRPr="00C7006B" w:rsidSect="000B7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42569"/>
    <w:multiLevelType w:val="hybridMultilevel"/>
    <w:tmpl w:val="6A6C0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097"/>
    <w:rsid w:val="000B3FE4"/>
    <w:rsid w:val="000B7097"/>
    <w:rsid w:val="003154E8"/>
    <w:rsid w:val="00333784"/>
    <w:rsid w:val="003A09C0"/>
    <w:rsid w:val="003F038A"/>
    <w:rsid w:val="004D0660"/>
    <w:rsid w:val="00543201"/>
    <w:rsid w:val="00711488"/>
    <w:rsid w:val="0096329E"/>
    <w:rsid w:val="00A42C01"/>
    <w:rsid w:val="00BE47DE"/>
    <w:rsid w:val="00C7006B"/>
    <w:rsid w:val="00D01F43"/>
    <w:rsid w:val="00EF4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E4"/>
  </w:style>
  <w:style w:type="paragraph" w:styleId="1">
    <w:name w:val="heading 1"/>
    <w:basedOn w:val="a"/>
    <w:link w:val="10"/>
    <w:uiPriority w:val="9"/>
    <w:qFormat/>
    <w:rsid w:val="00C70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0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C7006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0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4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31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4468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56515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6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adastr.ru/services/zakaz-vypisok-iz-egr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Татьяна</cp:lastModifiedBy>
  <cp:revision>7</cp:revision>
  <dcterms:created xsi:type="dcterms:W3CDTF">2020-04-01T13:20:00Z</dcterms:created>
  <dcterms:modified xsi:type="dcterms:W3CDTF">2020-04-30T04:09:00Z</dcterms:modified>
</cp:coreProperties>
</file>